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74" w:rsidRDefault="00E263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Фарит\Pictures\ControlCenter4\Scan\CCI05122014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5122014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CA" w:rsidRDefault="00E263CA">
      <w:pPr>
        <w:rPr>
          <w:lang w:val="en-US"/>
        </w:rPr>
      </w:pPr>
    </w:p>
    <w:p w:rsidR="00E263CA" w:rsidRDefault="00E263CA">
      <w:pPr>
        <w:rPr>
          <w:lang w:val="en-US"/>
        </w:rPr>
      </w:pP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lastRenderedPageBreak/>
        <w:t>1.6.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Члены комиссии выполняют свои обязанности на общественных началах,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 и утверждается ее председателем. Заседания комиссии проводятся по мере необходимости, но не реже одного раза в год.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1.7.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 xml:space="preserve">В своей работе комиссия взаимодействует с государственными органами управления охраной труда, надзора и </w:t>
      </w:r>
      <w:proofErr w:type="gramStart"/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контроля за</w:t>
      </w:r>
      <w:proofErr w:type="gramEnd"/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охраной труда, профессиональными союзами, специалистами, привлекаемыми на договорной основе.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1.8.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Комиссия в своей деятельности руководствуется законодательными, иными нормативными актами РФ о труде, охране труда и технике безопасности, коллективным договором, нормативными документами ДОУ.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 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2. ЗАДАЧИ КОМИССИИ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На комиссию возлагаются следующие основные задачи: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2.1.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Разработка программы по улучшению условий охраны труда и технике безопасности, предупреждению производственного травматизма, профессиональных заболеваний.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2.2.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Рассмотрение предложений по разработке организационно- технических и санаторно-оздоровительных мероприятий для подготовки проекта соответствующего раздела коллективного договора или соглашения по охране труда и технике безопасности.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2.3.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Анализ существующего состояния условий и охраны труда в ДОУ и подготовка соответствующих предложений в пределах своей компетенции по решению проблем охраны труда и технике безопасности.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2.4.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Информирование работников о состоянии условий и охраны труда, технике безопасности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  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3. ФУНКЦИИ КОМИССИИ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Для выполнения поставленных задач на комиссию возлагаются следующие функции: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3.1.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Рассмотрение предложений работников по созданию здоровых и безопасных условий труда в ДОУ и выработка рекомендаций, отвечающих требованиям сохранения жизни и здоровья работников в процессе трудовой деятельности.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3.2.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Рассмотрение результатов обследования состояния условий и охраны труда на рабочих местах в ДОУ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3.3.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Изучение причин производственного травматизма и профессиональных заболеваний, анализ эффективности проводимых заболеваний по условиям и охране труда, технике безопасности, подготовка информационно-аналитических материалов о фактическом состоянии охраны труда в ДОУ.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lastRenderedPageBreak/>
        <w:t>3.4.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Изучение состояния и использования санитарно-бытовых помещений и санитарно-гигиенических устройств, обеспечение работников специальной одеждой и обувью и другими средствами индивидуальной защиты, правильности их применения.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3.5.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Оказание содействия администрации ДОУ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3.6.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Участие в работе по пропаганде охраны труда и технике безопасности в ДОУ, повышению ответственности работников за соблюдением требований по охране труда.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 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4. ПРАВА КОМИССИИ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Для осуществления возложенных функций комиссия имеет право: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4.1.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Получать от администрации ДОУ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4.2.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Заслушивать на заседаниях сообщения заведующего ДОУ по вопросам выполнения обязанностей по обеспечению здоровых и безопасных условий труда и технике безопасности, соблюдения гарантий права работников на охрану труда.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4.3.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Участвовать в работе по формированию мероприятий коллективного договора или соглашения по охране труда по вопросам, находящимся в компетенции комиссии.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4.4.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Вносить предложения заведующему ДОУ о привлечении к дисциплинарной ответственности работников за нарушения требований норм, правил и инструкций по охране труда и технике безопасности.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4.5.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 xml:space="preserve">Обращаться </w:t>
      </w:r>
      <w:proofErr w:type="gramStart"/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нарушения ими законодательных и иных нормативных правовых актов по охране труда и технике безопасности, сокрытия несчастных случаев на производстве и профессиональных заболеваний.</w:t>
      </w:r>
    </w:p>
    <w:p w:rsidR="00E263CA" w:rsidRPr="00E263CA" w:rsidRDefault="00E263CA" w:rsidP="00E2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4.6.</w:t>
      </w:r>
      <w:r w:rsidRPr="00E263C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ab/>
        <w:t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ДОУ.</w:t>
      </w:r>
    </w:p>
    <w:p w:rsidR="00E263CA" w:rsidRPr="00E263CA" w:rsidRDefault="00E263CA">
      <w:bookmarkStart w:id="0" w:name="_GoBack"/>
      <w:bookmarkEnd w:id="0"/>
    </w:p>
    <w:sectPr w:rsidR="00E263CA" w:rsidRPr="00E2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A"/>
    <w:rsid w:val="00BE3074"/>
    <w:rsid w:val="00E2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2014-12-05T19:50:00Z</dcterms:created>
  <dcterms:modified xsi:type="dcterms:W3CDTF">2014-12-05T19:52:00Z</dcterms:modified>
</cp:coreProperties>
</file>